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牛津进阶英汉双解词典</w:t>
      </w:r>
    </w:p>
    <w:p>
      <w:r>
        <w:rPr>
          <w:rFonts w:ascii="宋体" w:hAnsi="宋体" w:eastAsia="宋体"/>
          <w:sz w:val="24"/>
        </w:rPr>
        <w:t>A S Hornby郝恩贝 E C Parnwell巴恩维尔编著李北达 赵淑贤 郑赞臣翻译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牛津进阶英汉双解词典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 Hornby郝恩贝 E C Parnwell巴恩维尔编著李北达 赵淑贤 郑赞臣翻译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本书出售、求购地址：https://www.jiaokey.com/book/detail/10315063.html</w:t>
      </w:r>
    </w:p>
    <w:p>
      <w:r>
        <w:t>更多相关图书推荐：https://www.jiaokey.com</w:t>
      </w:r>
    </w:p>
    <w:p>
      <w:r>
        <w:t>A S Hornby郝恩贝 E C Parnwell巴恩维尔编著李北达 赵淑贤 郑赞臣翻译 其他作品：https://www.jiaokey.com/tag/A S Hornby郝恩贝 E C Parnwell巴恩维尔编著李北达 赵淑贤 郑赞臣翻译.html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关键词搜索：https://www.jiaokey.com/tag/牛津进阶英汉双解词典.html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