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德国民间故事</w:t>
      </w:r>
    </w:p>
    <w:p>
      <w:r>
        <w:rPr>
          <w:rFonts w:ascii="宋体" w:hAnsi="宋体" w:eastAsia="宋体"/>
          <w:sz w:val="24"/>
        </w:rPr>
        <w:t>（德）凯斯特纳改写；包智星注释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（德）凯斯特纳改写；包智星注释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德语-民间故事(学科: 课外读物) 民间故事-德语(学科: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本书出售、求购地址：https://www.jiaokey.com/book/detail/10314748.html</w:t>
      </w:r>
    </w:p>
    <w:p>
      <w:r>
        <w:t>更多相关图书推荐：https://www.jiaokey.com</w:t>
      </w:r>
    </w:p>
    <w:p>
      <w:r>
        <w:t>（德）凯斯特纳改写；包智星注释 其他作品：https://www.jiaokey.com/tag/（德）凯斯特纳改写；包智星注释.html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关键词搜索：https://www.jiaokey.com/tag/德语-民间故事(学科: 课外读物) 民间故事-德语(学科: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