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微量元素数据手册  第1分册</w:t>
      </w:r>
    </w:p>
    <w:p>
      <w:r>
        <w:rPr>
          <w:rFonts w:ascii="宋体" w:hAnsi="宋体" w:eastAsia="宋体"/>
          <w:sz w:val="24"/>
        </w:rPr>
        <w:t>华中理工大学科学技术协会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微量元素数据手册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本书出售、求购地址：https://www.jiaokey.com/book/detail/10312775.html</w:t>
      </w:r>
    </w:p>
    <w:p>
      <w:r>
        <w:t>更多相关图书推荐：https://www.jiaokey.com</w:t>
      </w:r>
    </w:p>
    <w:p>
      <w:r>
        <w:t>华中理工大学科学技术协会 其他作品：https://www.jiaokey.com/tag/华中理工大学科学技术协会.html</w:t>
      </w:r>
    </w:p>
    <w:p>
      <w:r>
        <w:t>关键词搜索：https://www.jiaokey.com/tag/微量元素数据手册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