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动物组织培养入门</w:t>
      </w:r>
    </w:p>
    <w:p>
      <w:r>
        <w:rPr>
          <w:rFonts w:ascii="宋体" w:hAnsi="宋体" w:eastAsia="宋体"/>
          <w:sz w:val="24"/>
        </w:rPr>
        <w:t>（英）夏普（Sharp，J.A.）著；章静波，王瑞珍译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动物组织培养入门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（英）夏普（Sharp，J.A.）著；章静波，王瑞珍译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本书出售、求购地址：https://www.jiaokey.com/book/detail/10312601.html</w:t>
      </w:r>
    </w:p>
    <w:p>
      <w:r>
        <w:t>更多相关图书推荐：https://www.jiaokey.com</w:t>
      </w:r>
    </w:p>
    <w:p>
      <w:r>
        <w:t>（英）夏普（Sharp，J.A.）著；章静波，王瑞珍译 其他作品：https://www.jiaokey.com/tag/（英）夏普（Sharp，J.A.）著；章静波，王瑞珍译.html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关键词搜索：https://www.jiaokey.com/tag/动物组织培养入门.html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