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书名：中国人标准骨龄及应用  顾氏图谱</w:t>
      </w:r>
    </w:p>
    <w:p>
      <w:r>
        <w:t>作者：顾光宁，吴晓钟著</w:t>
      </w:r>
    </w:p>
    <w:p>
      <w:r>
        <w:t>出版社：上海医科大学出版社</w:t>
      </w:r>
    </w:p>
    <w:p>
      <w:r>
        <w:t>出版日期：1993.10</w:t>
      </w:r>
    </w:p>
    <w:p>
      <w:r>
        <w:t>总页数：125</w:t>
      </w:r>
    </w:p>
    <w:p>
      <w:r>
        <w:t>更多请访问教客网: www.jiaokey.com</w:t>
      </w:r>
    </w:p>
    <w:p>
      <w:r>
        <w:t>中国人标准骨龄及应用  顾氏图谱 评论地址：https://www.jiaokey.com/book/detail/10312547.html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