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化学工业企业的防火技术</w:t>
      </w:r>
    </w:p>
    <w:p>
      <w:r>
        <w:rPr>
          <w:rFonts w:ascii="宋体" w:hAnsi="宋体" w:eastAsia="宋体"/>
          <w:sz w:val="24"/>
        </w:rPr>
        <w:t>（苏）达尔科夫斯基，А.К，茹博夫，А.И.著；李春稿，陈永涛译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化学工业企业的防火技术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（苏）达尔科夫斯基，А.К，茹博夫，А.И.著；李春稿，陈永涛译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本书出售、求购地址：https://www.jiaokey.com/book/detail/10311084.html</w:t>
      </w:r>
    </w:p>
    <w:p>
      <w:r>
        <w:t>更多相关图书推荐：https://www.jiaokey.com</w:t>
      </w:r>
    </w:p>
    <w:p>
      <w:r>
        <w:t>（苏）达尔科夫斯基，А.К，茹博夫，А.И.著；李春稿，陈永涛译 其他作品：https://www.jiaokey.com/tag/（苏）达尔科夫斯基，А.К，茹博夫，А.И.著；李春稿，陈永涛译.html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关键词搜索：https://www.jiaokey.com/tag/化学工业企业的防火技术.html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