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书名：熔盐电化学理论基础</w:t>
      </w:r>
    </w:p>
    <w:p>
      <w:r>
        <w:t>作者：（苏）捷里马尔斯基，（苏）马尔科夫著；沈时英，胡方华编译</w:t>
      </w:r>
    </w:p>
    <w:p>
      <w:r>
        <w:t>出版社：北京：中国工业出版社</w:t>
      </w:r>
    </w:p>
    <w:p>
      <w:r>
        <w:t>出版日期：1965.09</w:t>
      </w:r>
    </w:p>
    <w:p>
      <w:r>
        <w:t>总页数：513</w:t>
      </w:r>
    </w:p>
    <w:p>
      <w:r>
        <w:t>更多请访问教客网: www.jiaokey.com</w:t>
      </w:r>
    </w:p>
    <w:p>
      <w:r>
        <w:t>熔盐电化学理论基础 评论地址：https://www.jiaokey.com/book/detail/10310992.html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