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书名：液-液分配反应的平衡常数  螯合萃取剂  形成化合物的萃取剂  萃取溶剂和惰性溶剂</w:t>
      </w:r>
    </w:p>
    <w:p>
      <w:r>
        <w:t>作者：（捷）J.斯塔里，（美）H.弗赖塞等编；毛家骏等译</w:t>
      </w:r>
    </w:p>
    <w:p>
      <w:r>
        <w:t>出版社：北京：原子能出版社</w:t>
      </w:r>
    </w:p>
    <w:p>
      <w:r>
        <w:t>出版日期：1981.10</w:t>
      </w:r>
    </w:p>
    <w:p>
      <w:r>
        <w:t>总页数：284</w:t>
      </w:r>
    </w:p>
    <w:p>
      <w:r>
        <w:t>更多请访问教客网: www.jiaokey.com</w:t>
      </w:r>
    </w:p>
    <w:p>
      <w:r>
        <w:t>液-液分配反应的平衡常数  螯合萃取剂  形成化合物的萃取剂  萃取溶剂和惰性溶剂 评论地址：https://www.jiaokey.com/book/detail/10310873.html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