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功能高分子</w:t>
      </w:r>
    </w:p>
    <w:p>
      <w:r>
        <w:rPr>
          <w:rFonts w:ascii="宋体" w:hAnsi="宋体" w:eastAsia="宋体"/>
          <w:sz w:val="24"/>
        </w:rPr>
        <w:t>日本高分子学会高分子实验学编委会编；李福绵译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功能高分子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日本高分子学会高分子实验学编委会编；李福绵译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本书出售、求购地址：https://www.jiaokey.com/book/detail/10310858.html</w:t>
      </w:r>
    </w:p>
    <w:p>
      <w:r>
        <w:t>更多相关图书推荐：https://www.jiaokey.com</w:t>
      </w:r>
    </w:p>
    <w:p>
      <w:r>
        <w:t>日本高分子学会高分子实验学编委会编；李福绵译 其他作品：https://www.jiaokey.com/tag/日本高分子学会高分子实验学编委会编；李福绵译.html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关键词搜索：https://www.jiaokey.com/tag/功能高分子.html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