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农药毒理学</w:t>
      </w:r>
    </w:p>
    <w:p>
      <w:r>
        <w:rPr>
          <w:rFonts w:ascii="宋体" w:hAnsi="宋体" w:eastAsia="宋体"/>
          <w:sz w:val="24"/>
        </w:rPr>
        <w:t>（美）韦兰.J.小海斯（W.J. Hayes）著；冯致英等译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（美）韦兰.J.小海斯（W.J. Hayes）著；冯致英等译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本书出售、求购地址：https://www.jiaokey.com/book/detail/10310382.html</w:t>
      </w:r>
    </w:p>
    <w:p>
      <w:r>
        <w:t>更多相关图书推荐：https://www.jiaokey.com</w:t>
      </w:r>
    </w:p>
    <w:p>
      <w:r>
        <w:t>（美）韦兰.J.小海斯（W.J. Hayes）著；冯致英等译 其他作品：https://www.jiaokey.com/tag/（美）韦兰.J.小海斯（W.J. Hayes）著；冯致英等译.html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