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聚合物增塑原理及工艺</w:t>
      </w:r>
    </w:p>
    <w:p>
      <w:r>
        <w:rPr>
          <w:rFonts w:ascii="宋体" w:hAnsi="宋体" w:eastAsia="宋体"/>
          <w:sz w:val="24"/>
        </w:rPr>
        <w:t>（苏）科兹洛夫（Козлов，П.В.），巴勃科夫（Папков，С.П.）著；张留城译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聚合物增塑原理及工艺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（苏）科兹洛夫（Козлов，П.В.），巴勃科夫（Папков，С.П.）著；张留城译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本书出售、求购地址：https://www.jiaokey.com/book/detail/10309911.html</w:t>
      </w:r>
    </w:p>
    <w:p>
      <w:r>
        <w:t>更多相关图书推荐：https://www.jiaokey.com</w:t>
      </w:r>
    </w:p>
    <w:p>
      <w:r>
        <w:t>（苏）科兹洛夫（Козлов，П.В.），巴勃科夫（Папков，С.П.）著；张留城译 其他作品：https://www.jiaokey.com/tag/（苏）科兹洛夫（Козлов，П.В.），巴勃科夫（Папков，С.П.）著；张留城译.html</w:t>
      </w:r>
    </w:p>
    <w:p>
      <w:r>
        <w:t>轻工业出版社 出版图书：https://www.jiaokey.com/tag/轻工业出版社.html</w:t>
      </w:r>
    </w:p>
    <w:p>
      <w:r>
        <w:t>关键词搜索：https://www.jiaokey.com/tag/聚合物增塑原理及工艺.html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