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化学原理实验</w:t>
      </w:r>
    </w:p>
    <w:p>
      <w:r>
        <w:rPr>
          <w:rFonts w:ascii="宋体" w:hAnsi="宋体" w:eastAsia="宋体"/>
          <w:sz w:val="24"/>
        </w:rPr>
        <w:t>（美）斯洛温斯克（Slowinski，E.J.）等著；孔文忠等译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（美）斯洛温斯克（Slowinski，E.J.）等著；孔文忠等译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本书出售、求购地址：https://www.jiaokey.com/book/detail/10309842.html</w:t>
      </w:r>
    </w:p>
    <w:p>
      <w:r>
        <w:t>更多相关图书推荐：https://www.jiaokey.com</w:t>
      </w:r>
    </w:p>
    <w:p>
      <w:r>
        <w:t>（美）斯洛温斯克（Slowinski，E.J.）等著；孔文忠等译 其他作品：https://www.jiaokey.com/tag/（美）斯洛温斯克（Slowinski，E.J.）等著；孔文忠等译.html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关键词搜索：https://www.jiaokey.com/tag/化学原理实验.html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