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烃类液相氧化  论文集</w:t>
      </w:r>
    </w:p>
    <w:p>
      <w:r>
        <w:rPr>
          <w:rFonts w:ascii="宋体" w:hAnsi="宋体" w:eastAsia="宋体"/>
          <w:sz w:val="24"/>
        </w:rPr>
        <w:t>（苏）艾曼努艾尔，Н.М.主编；奚祖威等译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烃类液相氧化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（苏）艾曼努艾尔，Н.М.主编；奚祖威等译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本书出售、求购地址：https://www.jiaokey.com/book/detail/10309805.html</w:t>
      </w:r>
    </w:p>
    <w:p>
      <w:r>
        <w:t>更多相关图书推荐：https://www.jiaokey.com</w:t>
      </w:r>
    </w:p>
    <w:p>
      <w:r>
        <w:t>（苏）艾曼努艾尔，Н.М.主编；奚祖威等译 其他作品：https://www.jiaokey.com/tag/（苏）艾曼努艾尔，Н.М.主编；奚祖威等译.html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关键词搜索：https://www.jiaokey.com/tag/烃类液相氧化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