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深度冷冻   第二卷</w:t>
      </w:r>
    </w:p>
    <w:p>
      <w:r>
        <w:rPr>
          <w:rFonts w:ascii="宋体" w:hAnsi="宋体" w:eastAsia="宋体"/>
          <w:sz w:val="24"/>
        </w:rPr>
        <w:t>С.Я.盖尔士著  天津大学化工系无机物工学教研室译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深度冷冻 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С.Я.盖尔士著  天津大学化工系无机物工学教研室译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本书出售、求购地址：https://www.jiaokey.com/book/detail/10309680.html</w:t>
      </w:r>
    </w:p>
    <w:p>
      <w:r>
        <w:t>更多相关图书推荐：https://www.jiaokey.com</w:t>
      </w:r>
    </w:p>
    <w:p>
      <w:r>
        <w:t>С.Я.盖尔士著  天津大学化工系无机物工学教研室译 其他作品：https://www.jiaokey.com/tag/С.Я.盖尔士著  天津大学化工系无机物工学教研室译.html</w:t>
      </w:r>
    </w:p>
    <w:p>
      <w:r>
        <w:t>高等教育出版社 出版图书：https://www.jiaokey.com/tag/高等教育出版社.html</w:t>
      </w:r>
    </w:p>
    <w:p>
      <w:r>
        <w:t>关键词搜索：https://www.jiaokey.com/tag/深度冷冻 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