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现代电镀  第3版</w:t>
      </w:r>
    </w:p>
    <w:p>
      <w:r>
        <w:rPr>
          <w:rFonts w:ascii="宋体" w:hAnsi="宋体" w:eastAsia="宋体"/>
          <w:sz w:val="24"/>
        </w:rPr>
        <w:t>（美）弗雷德里克·A·洛温海姆（F.A. Lowenheim，A.）主编；北京航空一0三教研室译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（美）弗雷德里克·A·洛温海姆（F.A. Lowenheim，A.）主编；北京航空一0三教研室译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本书出售、求购地址：https://www.jiaokey.com/book/detail/10309337.html</w:t>
      </w:r>
    </w:p>
    <w:p>
      <w:r>
        <w:t>更多相关图书推荐：https://www.jiaokey.com</w:t>
      </w:r>
    </w:p>
    <w:p>
      <w:r>
        <w:t>（美）弗雷德里克·A·洛温海姆（F.A. Lowenheim，A.）主编；北京航空一0三教研室译 其他作品：https://www.jiaokey.com/tag/（美）弗雷德里克·A·洛温海姆（F.A. Lowenheim，A.）主编；北京航空一0三教研室译.html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