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芳香物质研究手册</w:t>
      </w:r>
    </w:p>
    <w:p>
      <w:r>
        <w:rPr>
          <w:rFonts w:ascii="宋体" w:hAnsi="宋体" w:eastAsia="宋体"/>
          <w:sz w:val="24"/>
        </w:rPr>
        <w:t>（荷）马u3000斯（Maarse，H.），贝耳兹（Belz.R.）编著；徐汝巽，林祖铭译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芳香物质研究手册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（荷）马u3000斯（Maarse，H.），贝耳兹（Belz.R.）编著；徐汝巽，林祖铭译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本书出售、求购地址：https://www.jiaokey.com/book/detail/10309164.html</w:t>
      </w:r>
    </w:p>
    <w:p>
      <w:r>
        <w:t>更多相关图书推荐：https://www.jiaokey.com</w:t>
      </w:r>
    </w:p>
    <w:p>
      <w:r>
        <w:t>（荷）马u3000斯（Maarse，H.），贝耳兹（Belz.R.）编著；徐汝巽，林祖铭译 其他作品：https://www.jiaokey.com/tag/（荷）马u3000斯（Maarse，H.），贝耳兹（Belz.R.）编著；徐汝巽，林祖铭译.html</w:t>
      </w:r>
    </w:p>
    <w:p>
      <w:r>
        <w:t>轻工业出版社 出版图书：https://www.jiaokey.com/tag/轻工业出版社.html</w:t>
      </w:r>
    </w:p>
    <w:p>
      <w:r>
        <w:t>关键词搜索：https://www.jiaokey.com/tag/芳香物质研究手册.html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