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书名：有机反应机理的基本原理</w:t>
      </w:r>
    </w:p>
    <w:p>
      <w:r>
        <w:t>作者：（美）哈利斯（J.M.Harris） 万穆塞（C.C.Wamser）著；王建华，刘海智译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总页数：511</w:t>
      </w:r>
    </w:p>
    <w:p>
      <w:r>
        <w:t>更多请访问教客网: www.jiaokey.com</w:t>
      </w:r>
    </w:p>
    <w:p>
      <w:r>
        <w:t>有机反应机理的基本原理 评论地址：https://www.jiaokey.com/book/detail/10308896.html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