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333款现代服装裁剪图</w:t>
      </w:r>
    </w:p>
    <w:p>
      <w:r>
        <w:rPr>
          <w:rFonts w:ascii="宋体" w:hAnsi="宋体" w:eastAsia="宋体"/>
          <w:sz w:val="24"/>
        </w:rPr>
        <w:t>林美琴，王琼生等编译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333款现代服装裁剪图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林美琴，王琼生等编译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本书出售、求购地址：https://www.jiaokey.com/book/detail/10308042.html</w:t>
      </w:r>
    </w:p>
    <w:p>
      <w:r>
        <w:t>更多相关图书推荐：https://www.jiaokey.com</w:t>
      </w:r>
    </w:p>
    <w:p>
      <w:r>
        <w:t>林美琴，王琼生等编译 其他作品：https://www.jiaokey.com/tag/林美琴，王琼生等编译.html</w:t>
      </w:r>
    </w:p>
    <w:p>
      <w:r>
        <w:t>轻工业出版社 出版图书：https://www.jiaokey.com/tag/轻工业出版社.html</w:t>
      </w:r>
    </w:p>
    <w:p>
      <w:r>
        <w:t>关键词搜索：https://www.jiaokey.com/tag/333款现代服装裁剪图.html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