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不朽的法老-拉美西斯二世</w:t>
      </w:r>
    </w:p>
    <w:p>
      <w:r>
        <w:rPr>
          <w:rFonts w:ascii="宋体" w:hAnsi="宋体" w:eastAsia="宋体"/>
          <w:sz w:val="24"/>
        </w:rPr>
        <w:t>（德）汉斯-克里斯蒂安·胡夫（Hans-Christian Huf）主编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不朽的法老-拉美西斯二世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（德）汉斯-克里斯蒂安·胡夫（Hans-Christian Huf）主编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本书出售、求购地址：https://www.jiaokey.com/book/detail/10307229.html</w:t>
      </w:r>
    </w:p>
    <w:p>
      <w:r>
        <w:t>更多相关图书推荐：https://www.jiaokey.com</w:t>
      </w:r>
    </w:p>
    <w:p>
      <w:r>
        <w:t>（德）汉斯-克里斯蒂安·胡夫（Hans-Christian Huf）主编 其他作品：https://www.jiaokey.com/tag/（德）汉斯-克里斯蒂安·胡夫（Hans-Christian Huf）主编.html</w:t>
      </w:r>
    </w:p>
    <w:p>
      <w:r>
        <w:t>北京市：中国社会出版社 出版图书：https://www.jiaokey.com/tag/北京市：中国社会出版社.html</w:t>
      </w:r>
    </w:p>
    <w:p>
      <w:r>
        <w:t>关键词搜索：https://www.jiaokey.com/tag/不朽的法老-拉美西斯二世.html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