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书名：走进创业板的金钥匙  纳斯达克经验与深沪股市投资策略</w:t>
      </w:r>
    </w:p>
    <w:p>
      <w:r>
        <w:t>作者：牛冠兴主编</w:t>
      </w:r>
    </w:p>
    <w:p>
      <w:r>
        <w:t>出版社：深圳：海天出版社</w:t>
      </w:r>
    </w:p>
    <w:p>
      <w:r>
        <w:t>出版日期：2001.03</w:t>
      </w:r>
    </w:p>
    <w:p>
      <w:r>
        <w:t>总页数：354</w:t>
      </w:r>
    </w:p>
    <w:p>
      <w:r>
        <w:t>更多请访问教客网: www.jiaokey.com</w:t>
      </w:r>
    </w:p>
    <w:p>
      <w:r>
        <w:t>走进创业板的金钥匙  纳斯达克经验与深沪股市投资策略 评论地址：https://www.jiaokey.com/book/detail/10306533.html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