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儿科疾病中西医结合防治学  下</w:t>
      </w:r>
    </w:p>
    <w:p>
      <w:r>
        <w:rPr>
          <w:rFonts w:ascii="宋体" w:hAnsi="宋体" w:eastAsia="宋体"/>
          <w:sz w:val="24"/>
        </w:rPr>
        <w:t>姚枫梧编著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儿科疾病中西医结合防治学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姚枫梧编著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西宁市科技委员会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本书出售、求购地址：https://www.jiaokey.com/book/detail/10303682.html</w:t>
      </w:r>
    </w:p>
    <w:p>
      <w:r>
        <w:t>更多相关图书推荐：https://www.jiaokey.com</w:t>
      </w:r>
    </w:p>
    <w:p>
      <w:r>
        <w:t>姚枫梧编著 其他作品：https://www.jiaokey.com/tag/姚枫梧编著.html</w:t>
      </w:r>
    </w:p>
    <w:p>
      <w:r>
        <w:t>西宁市科技委员会 出版图书：https://www.jiaokey.com/tag/西宁市科技委员会.html</w:t>
      </w:r>
    </w:p>
    <w:p>
      <w:r>
        <w:t>关键词搜索：https://www.jiaokey.com/tag/儿科疾病中西医结合防治学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