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书名：金属软管波纹补偿器及其应用</w:t>
      </w:r>
    </w:p>
    <w:p>
      <w:r>
        <w:t>作者：葛子余，蔡志奇编著</w:t>
      </w:r>
    </w:p>
    <w:p>
      <w:r>
        <w:t>出版社：北京：宇航出版社</w:t>
      </w:r>
    </w:p>
    <w:p>
      <w:r>
        <w:t>出版日期：1991.05</w:t>
      </w:r>
    </w:p>
    <w:p>
      <w:r>
        <w:t>总页数：170</w:t>
      </w:r>
    </w:p>
    <w:p>
      <w:r>
        <w:t>更多请访问教客网: www.jiaokey.com</w:t>
      </w:r>
    </w:p>
    <w:p>
      <w:r>
        <w:t>金属软管波纹补偿器及其应用 评论地址：https://www.jiaokey.com/book/detail/10303466.html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