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书名：焊管生产现代化</w:t>
      </w:r>
    </w:p>
    <w:p>
      <w:r>
        <w:t>作者：西安重型机械研究所翻译</w:t>
      </w:r>
    </w:p>
    <w:p>
      <w:r>
        <w:t>出版社：焊管理杂志编辑部</w:t>
      </w:r>
    </w:p>
    <w:p>
      <w:r>
        <w:t>出版日期：1989.09</w:t>
      </w:r>
    </w:p>
    <w:p>
      <w:r>
        <w:t>总页数：289</w:t>
      </w:r>
    </w:p>
    <w:p>
      <w:r>
        <w:t>更多请访问教客网: www.jiaokey.com</w:t>
      </w:r>
    </w:p>
    <w:p>
      <w:r>
        <w:t>焊管生产现代化 评论地址：https://www.jiaokey.com/book/detail/10303280.html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