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&amp; MAXIMS MASTER HAN SHAN 中、英合刊</w:t>
      </w:r>
    </w:p>
    <w:p>
      <w:r>
        <w:rPr>
          <w:rFonts w:ascii="宋体" w:hAnsi="宋体" w:eastAsia="宋体"/>
          <w:sz w:val="24"/>
        </w:rPr>
        <w:t>憨山德清大师著；释传远法师·张文义居士译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&amp; MAXIMS MASTER HAN SHAN 中、英合刊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憨山德清大师著；释传远法师·张文义居士译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本书出售、求购地址：https://www.jiaokey.com/book/detail/10303077.html</w:t>
      </w:r>
    </w:p>
    <w:p>
      <w:r>
        <w:t>更多相关图书推荐：https://www.jiaokey.com</w:t>
      </w:r>
    </w:p>
    <w:p>
      <w:r>
        <w:t>憨山德清大师著；释传远法师·张文义居士译 其他作品：https://www.jiaokey.com/tag/憨山德清大师著；释传远法师·张文义居士译.html</w:t>
      </w:r>
    </w:p>
    <w:p>
      <w:r>
        <w:t>香港佛经流通处 出版图书：https://www.jiaokey.com/tag/香港佛经流通处.html</w:t>
      </w:r>
    </w:p>
    <w:p>
      <w:r>
        <w:t>关键词搜索：https://www.jiaokey.com/tag/THE AUTOBIOGRAPHY &amp; MAXIMS MASTER HAN SHAN 中、英合刊.html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