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洛阳市志  第16卷  牡丹志</w:t>
      </w:r>
    </w:p>
    <w:p>
      <w:r>
        <w:rPr>
          <w:rFonts w:ascii="宋体" w:hAnsi="宋体" w:eastAsia="宋体"/>
          <w:sz w:val="24"/>
        </w:rPr>
        <w:t>刘典立，宋克耀总纂；洛阳市地方史志编纂委员会编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洛阳市志  第16卷  牡丹志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刘典立，宋克耀总纂；洛阳市地方史志编纂委员会编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本书出售、求购地址：https://www.jiaokey.com/book/detail/10301016.html</w:t>
      </w:r>
    </w:p>
    <w:p>
      <w:r>
        <w:t>更多相关图书推荐：https://www.jiaokey.com</w:t>
      </w:r>
    </w:p>
    <w:p>
      <w:r>
        <w:t>刘典立，宋克耀总纂；洛阳市地方史志编纂委员会编 其他作品：https://www.jiaokey.com/tag/刘典立，宋克耀总纂；洛阳市地方史志编纂委员会编.html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关键词搜索：https://www.jiaokey.com/tag/洛阳市志  第16卷  牡丹志.html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