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不连续岩体中的地质工程方法</w:t>
      </w:r>
    </w:p>
    <w:p>
      <w:r>
        <w:rPr>
          <w:rFonts w:ascii="宋体" w:hAnsi="宋体" w:eastAsia="宋体"/>
          <w:sz w:val="24"/>
        </w:rPr>
        <w:t>（美）古德曼（R.E.Goodman）著；北方交通大学隧道与地质教研室译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不连续岩体中的地质工程方法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（美）古德曼（R.E.Goodman）著；北方交通大学隧道与地质教研室译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本书出售、求购地址：https://www.jiaokey.com/book/detail/10300038.html</w:t>
      </w:r>
    </w:p>
    <w:p>
      <w:r>
        <w:t>更多相关图书推荐：https://www.jiaokey.com</w:t>
      </w:r>
    </w:p>
    <w:p>
      <w:r>
        <w:t>（美）古德曼（R.E.Goodman）著；北方交通大学隧道与地质教研室译 其他作品：https://www.jiaokey.com/tag/（美）古德曼（R.E.Goodman）著；北方交通大学隧道与地质教研室译.html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关键词搜索：https://www.jiaokey.com/tag/不连续岩体中的地质工程方法.html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