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书名：江河·多目标·政策  中国江河多目标开发经济政策高级研讨班文献</w:t>
      </w:r>
    </w:p>
    <w:p>
      <w:r>
        <w:t>作者：武韶英，孙伯泉主编</w:t>
      </w:r>
    </w:p>
    <w:p>
      <w:r>
        <w:t>出版社：南京：河海大学出版社</w:t>
      </w:r>
    </w:p>
    <w:p>
      <w:r>
        <w:t>出版日期：1990.11</w:t>
      </w:r>
    </w:p>
    <w:p>
      <w:r>
        <w:t>总页数：222</w:t>
      </w:r>
    </w:p>
    <w:p>
      <w:r>
        <w:t>更多请访问教客网: www.jiaokey.com</w:t>
      </w:r>
    </w:p>
    <w:p>
      <w:r>
        <w:t>江河·多目标·政策  中国江河多目标开发经济政策高级研讨班文献 评论地址：https://www.jiaokey.com/book/detail/10299843.html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