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书名：水利电力土木建筑工程招标承包经营管理  附件一  土木工程施工合同条款</w:t>
      </w:r>
    </w:p>
    <w:p>
      <w:r>
        <w:t>作者:中国水利电力对外公司，梁鉴，王世文等编著</w:t>
      </w:r>
    </w:p>
    <w:p>
      <w:r>
        <w:t>出版社:北京：水利电力出版社</w:t>
      </w:r>
    </w:p>
    <w:p>
      <w:r>
        <w:t>出版日期：1990.04</w:t>
      </w:r>
    </w:p>
    <w:p>
      <w:r>
        <w:t>总页数：38</w:t>
      </w:r>
    </w:p>
    <w:p>
      <w:r>
        <w:t>更多请访问教客网:www.jiaokey.com</w:t>
      </w:r>
    </w:p>
    <w:p>
      <w:r>
        <w:t>水利电力土木建筑工程招标承包经营管理  附件一  土木工程施工合同条款评论地址：https://www.jiaokey.com/book/detail/10299667.html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