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书名：排水设计因素  28个问题及其答案</w:t>
      </w:r>
    </w:p>
    <w:p>
      <w:r>
        <w:t>作者：联合国粮食及农业组织，1980年，罗马</w:t>
      </w:r>
    </w:p>
    <w:p>
      <w:r>
        <w:t>出版社：</w:t>
      </w:r>
    </w:p>
    <w:p>
      <w:r>
        <w:t>出版日期：1980</w:t>
      </w:r>
    </w:p>
    <w:p>
      <w:r>
        <w:t>总页数：54</w:t>
      </w:r>
    </w:p>
    <w:p>
      <w:r>
        <w:t>更多请访问教客网: www.jiaokey.com</w:t>
      </w:r>
    </w:p>
    <w:p>
      <w:r>
        <w:t>排水设计因素  28个问题及其答案 评论地址：https://www.jiaokey.com/book/detail/10299531.html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