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泵站设计与抽水装置试验</w:t>
      </w:r>
    </w:p>
    <w:p>
      <w:r>
        <w:rPr>
          <w:rFonts w:ascii="宋体" w:hAnsi="宋体" w:eastAsia="宋体"/>
          <w:sz w:val="24"/>
        </w:rPr>
        <w:t>（苏）切巴耶夫斯基（Чебаевский，В.Ф.）主编；窦以松等译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泵站设计与抽水装置试验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（苏）切巴耶夫斯基（Чебаевский，В.Ф.）主编；窦以松等译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本书出售、求购地址：https://www.jiaokey.com/book/detail/10299505.html</w:t>
      </w:r>
    </w:p>
    <w:p>
      <w:r>
        <w:t>更多相关图书推荐：https://www.jiaokey.com</w:t>
      </w:r>
    </w:p>
    <w:p>
      <w:r>
        <w:t>（苏）切巴耶夫斯基（Чебаевский，В.Ф.）主编；窦以松等译 其他作品：https://www.jiaokey.com/tag/（苏）切巴耶夫斯基（Чебаевский，В.Ф.）主编；窦以松等译.html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关键词搜索：https://www.jiaokey.com/tag/泵站设计与抽水装置试验.html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