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书名：古今效方临床应用  妇科、儿科、外科、皮肤科、五官科卷</w:t>
      </w:r>
    </w:p>
    <w:p>
      <w:r>
        <w:t>作者：刘学文主编；姜俊梅等卷主编</w:t>
      </w:r>
    </w:p>
    <w:p>
      <w:r>
        <w:t>出版社：沈阳：辽宁科学技术出版社</w:t>
      </w:r>
    </w:p>
    <w:p>
      <w:r>
        <w:t>出版日期：1999.11</w:t>
      </w:r>
    </w:p>
    <w:p>
      <w:r>
        <w:t>总页数：533</w:t>
      </w:r>
    </w:p>
    <w:p>
      <w:r>
        <w:t>更多请访问教客网: www.jiaokey.com</w:t>
      </w:r>
    </w:p>
    <w:p>
      <w:r>
        <w:t>古今效方临床应用  妇科、儿科、外科、皮肤科、五官科卷 评论地址：https://www.jiaokey.com/book/detail/10298268.html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