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书名：中医基本理论核心问题的探讨  整体观念-二气五行</w:t>
      </w:r>
    </w:p>
    <w:p>
      <w:r>
        <w:t>作者：梁致堂著</w:t>
      </w:r>
    </w:p>
    <w:p>
      <w:r>
        <w:t>出版社：山西省忻州地区卫生学校</w:t>
      </w:r>
    </w:p>
    <w:p>
      <w:r>
        <w:t>出版日期：1983.01</w:t>
      </w:r>
    </w:p>
    <w:p>
      <w:r>
        <w:t>总页数：178</w:t>
      </w:r>
    </w:p>
    <w:p>
      <w:r>
        <w:t>更多请访问教客网: www.jiaokey.com</w:t>
      </w:r>
    </w:p>
    <w:p>
      <w:r>
        <w:t>中医基本理论核心问题的探讨  整体观念-二气五行 评论地址：https://www.jiaokey.com/book/detail/10297703.html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