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书名：故障模式和影响分析与故障树分析的应用</w:t>
      </w:r>
    </w:p>
    <w:p>
      <w:r>
        <w:t>作者：（日）盐见弘等著；许凤璋，高金钟译</w:t>
      </w:r>
    </w:p>
    <w:p>
      <w:r>
        <w:t>出版社：北京：机械工业出版社</w:t>
      </w:r>
    </w:p>
    <w:p>
      <w:r>
        <w:t>出版日期：1987.11</w:t>
      </w:r>
    </w:p>
    <w:p>
      <w:r>
        <w:t>总页数：218</w:t>
      </w:r>
    </w:p>
    <w:p>
      <w:r>
        <w:t>更多请访问教客网: www.jiaokey.com</w:t>
      </w:r>
    </w:p>
    <w:p>
      <w:r>
        <w:t>故障模式和影响分析与故障树分析的应用 评论地址：https://www.jiaokey.com/book/detail/10296948.html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