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书名：全国普通高等学校专业设置及毕业生使用方向介绍</w:t>
      </w:r>
    </w:p>
    <w:p>
      <w:r>
        <w:t>作者：国家教育委员会学生管理司，国家教育委员会计划财务司编</w:t>
      </w:r>
    </w:p>
    <w:p>
      <w:r>
        <w:t>出版社：北京：高等教育出版社</w:t>
      </w:r>
    </w:p>
    <w:p>
      <w:r>
        <w:t>出版日期：1986.01</w:t>
      </w:r>
    </w:p>
    <w:p>
      <w:r>
        <w:t>总页数：406</w:t>
      </w:r>
    </w:p>
    <w:p>
      <w:r>
        <w:t>更多请访问教客网: www.jiaokey.com</w:t>
      </w:r>
    </w:p>
    <w:p>
      <w:r>
        <w:t>全国普通高等学校专业设置及毕业生使用方向介绍 评论地址：https://www.jiaokey.com/book/detail/10295062.html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