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“统一欧洲”的神话与现实  （自拿破仑至今日）</w:t>
      </w:r>
    </w:p>
    <w:p>
      <w:r>
        <w:rPr>
          <w:rFonts w:ascii="宋体" w:hAnsi="宋体" w:eastAsia="宋体"/>
          <w:sz w:val="24"/>
        </w:rPr>
        <w:t>（法）埃·戴而逊  让·杜德里  克·维亚尔等著凌其翰译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“统一欧洲”的神话与现实  （自拿破仑至今日）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（法）埃·戴而逊  让·杜德里  克·维亚尔等著凌其翰译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本书出售、求购地址：https://www.jiaokey.com/book/detail/10293714.html</w:t>
      </w:r>
    </w:p>
    <w:p>
      <w:r>
        <w:t>更多相关图书推荐：https://www.jiaokey.com</w:t>
      </w:r>
    </w:p>
    <w:p>
      <w:r>
        <w:t>（法）埃·戴而逊  让·杜德里  克·维亚尔等著凌其翰译 其他作品：https://www.jiaokey.com/tag/（法）埃·戴而逊  让·杜德里  克·维亚尔等著凌其翰译.html</w:t>
      </w:r>
    </w:p>
    <w:p>
      <w:r>
        <w:t>世界知识出版社 出版图书：https://www.jiaokey.com/tag/世界知识出版社.html</w:t>
      </w:r>
    </w:p>
    <w:p>
      <w:r>
        <w:t>关键词搜索：https://www.jiaokey.com/tag/“统一欧洲”的神话与现实  （自拿破仑至今日）.html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