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书名：精神世界壮丽日出的画卷  布克哈特的《意大利文艺复兴时期的文化》</w:t>
      </w:r>
    </w:p>
    <w:p>
      <w:r>
        <w:t>作者：王锦园，盛志光著</w:t>
      </w:r>
    </w:p>
    <w:p>
      <w:r>
        <w:t>出版社：昆明：云南人民出版社</w:t>
      </w:r>
    </w:p>
    <w:p>
      <w:r>
        <w:t>出版日期：1989.03</w:t>
      </w:r>
    </w:p>
    <w:p>
      <w:r>
        <w:t>总页数：97</w:t>
      </w:r>
    </w:p>
    <w:p>
      <w:r>
        <w:t>更多请访问教客网: www.jiaokey.com</w:t>
      </w:r>
    </w:p>
    <w:p>
      <w:r>
        <w:t>精神世界壮丽日出的画卷  布克哈特的《意大利文艺复兴时期的文化》 评论地址：https://www.jiaokey.com/book/detail/10293654.html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