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中原大战内幕</w:t>
      </w:r>
    </w:p>
    <w:p>
      <w:r>
        <w:rPr>
          <w:rFonts w:ascii="宋体" w:hAnsi="宋体" w:eastAsia="宋体"/>
          <w:sz w:val="24"/>
        </w:rPr>
        <w:t>赵政民主编；王艾权，霍军，兰安乐副主编；王书福执行主编；山西文史资料编辑部编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中原大战内幕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赵政民主编；王艾权，霍军，兰安乐副主编；王书福执行主编；山西文史资料编辑部编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本书出售、求购地址：https://www.jiaokey.com/book/detail/10292941.html</w:t>
      </w:r>
    </w:p>
    <w:p>
      <w:r>
        <w:t>更多相关图书推荐：https://www.jiaokey.com</w:t>
      </w:r>
    </w:p>
    <w:p>
      <w:r>
        <w:t>赵政民主编；王艾权，霍军，兰安乐副主编；王书福执行主编；山西文史资料编辑部编 其他作品：https://www.jiaokey.com/tag/赵政民主编；王艾权，霍军，兰安乐副主编；王书福执行主编；山西文史资料编辑部编.html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关键词搜索：https://www.jiaokey.com/tag/中原大战内幕.html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