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义和团反帝斗争</w:t>
      </w:r>
    </w:p>
    <w:p>
      <w:r>
        <w:rPr>
          <w:rFonts w:ascii="宋体" w:hAnsi="宋体" w:eastAsia="宋体"/>
          <w:sz w:val="24"/>
        </w:rPr>
        <w:t>天津市电子仪器厂工人理论组，天津市历史研究所近现代史研究室编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义和团反帝斗争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天津市电子仪器厂工人理论组，天津市历史研究所近现代史研究室编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本书出售、求购地址：https://www.jiaokey.com/book/detail/10292748.html</w:t>
      </w:r>
    </w:p>
    <w:p>
      <w:r>
        <w:t>更多相关图书推荐：https://www.jiaokey.com</w:t>
      </w:r>
    </w:p>
    <w:p>
      <w:r>
        <w:t>天津市电子仪器厂工人理论组，天津市历史研究所近现代史研究室编 其他作品：https://www.jiaokey.com/tag/天津市电子仪器厂工人理论组，天津市历史研究所近现代史研究室编.html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关键词搜索：https://www.jiaokey.com/tag/义和团反帝斗争.html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