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中国通史连环画  第5册  五代宋元  公元907年-公元1368年</w:t>
      </w:r>
    </w:p>
    <w:p>
      <w:r>
        <w:rPr>
          <w:rFonts w:ascii="宋体" w:hAnsi="宋体" w:eastAsia="宋体"/>
          <w:sz w:val="24"/>
        </w:rPr>
        <w:t>林猷召主编；石高立，罗静宜编文；马程等绘画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中国通史连环画  第5册  五代宋元  公元907年-公元1368年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林猷召主编；石高立，罗静宜编文；马程等绘画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本书出售、求购地址：https://www.jiaokey.com/book/detail/10292051.html</w:t>
      </w:r>
    </w:p>
    <w:p>
      <w:r>
        <w:t>更多相关图书推荐：https://www.jiaokey.com</w:t>
      </w:r>
    </w:p>
    <w:p>
      <w:r>
        <w:t>林猷召主编；石高立，罗静宜编文；马程等绘画 其他作品：https://www.jiaokey.com/tag/林猷召主编；石高立，罗静宜编文；马程等绘画.html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关键词搜索：https://www.jiaokey.com/tag/中国通史连环画  第5册  五代宋元  公元907年-公元1368年.html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