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书名：天·神·人  中国传统文化中的造神运动</w:t>
      </w:r>
    </w:p>
    <w:p>
      <w:r>
        <w:t>作者：马晓宏著</w:t>
      </w:r>
    </w:p>
    <w:p>
      <w:r>
        <w:t>出版社：北京：国际文化出版公司</w:t>
      </w:r>
    </w:p>
    <w:p>
      <w:r>
        <w:t>出版日期：1988.05</w:t>
      </w:r>
    </w:p>
    <w:p>
      <w:r>
        <w:t>总页数：220</w:t>
      </w:r>
    </w:p>
    <w:p>
      <w:r>
        <w:t>更多请访问教客网: www.jiaokey.com</w:t>
      </w:r>
    </w:p>
    <w:p>
      <w:r>
        <w:t>天·神·人  中国传统文化中的造神运动 评论地址：https://www.jiaokey.com/book/detail/10291964.html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