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全球分裂第三世界的历史进程（上、下册）</w:t>
      </w:r>
    </w:p>
    <w:p>
      <w:r>
        <w:rPr>
          <w:rFonts w:ascii="宋体" w:hAnsi="宋体" w:eastAsia="宋体"/>
          <w:sz w:val="24"/>
        </w:rPr>
        <w:t>（美）斯塔夫里亚诺斯著迟越  王红生等译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全球分裂第三世界的历史进程（上、下册）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（美）斯塔夫里亚诺斯著迟越  王红生等译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本书出售、求购地址：https://www.jiaokey.com/book/detail/10291048.html</w:t>
      </w:r>
    </w:p>
    <w:p>
      <w:r>
        <w:t>更多相关图书推荐：https://www.jiaokey.com</w:t>
      </w:r>
    </w:p>
    <w:p>
      <w:r>
        <w:t>（美）斯塔夫里亚诺斯著迟越  王红生等译 其他作品：https://www.jiaokey.com/tag/（美）斯塔夫里亚诺斯著迟越  王红生等译.html</w:t>
      </w:r>
    </w:p>
    <w:p>
      <w:r>
        <w:t>商务印书馆 出版图书：https://www.jiaokey.com/tag/商务印书馆.html</w:t>
      </w:r>
    </w:p>
    <w:p>
      <w:r>
        <w:t>关键词搜索：https://www.jiaokey.com/tag/全球分裂第三世界的历史进程（上、下册）.html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