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列斯纳传</w:t>
      </w:r>
    </w:p>
    <w:p>
      <w:r>
        <w:rPr>
          <w:rFonts w:ascii="宋体" w:hAnsi="宋体" w:eastAsia="宋体"/>
          <w:sz w:val="24"/>
        </w:rPr>
        <w:t>（苏）И.М.西涅尔尼科娃著；孙家衡，胡永钦译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列斯纳传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（苏）И.М.西涅尔尼科娃著；孙家衡，胡永钦译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本书出售、求购地址：https://www.jiaokey.com/book/detail/10290548.html</w:t>
      </w:r>
    </w:p>
    <w:p>
      <w:r>
        <w:t>更多相关图书推荐：https://www.jiaokey.com</w:t>
      </w:r>
    </w:p>
    <w:p>
      <w:r>
        <w:t>（苏）И.М.西涅尔尼科娃著；孙家衡，胡永钦译 其他作品：https://www.jiaokey.com/tag/（苏）И.М.西涅尔尼科娃著；孙家衡，胡永钦译.html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关键词搜索：https://www.jiaokey.com/tag/列斯纳传.html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