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混沌现象的研究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混沌现象的研究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本书出售、求购地址：https://www.jiaokey.com/book/detail/10288637.html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关键词搜索：https://www.jiaokey.com/tag/混沌现象的研究.html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