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简单动力系统中的倍周期分岔和“混乱”行为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简单动力系统中的倍周期分岔和“混乱”行为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本书出售、求购地址：https://www.jiaokey.com/book/detail/10288605.html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关键词搜索：https://www.jiaokey.com/tag/简单动力系统中的倍周期分岔和“混乱”行为.html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