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建议尽快组建国家级生物医学信息中心</w:t>
      </w:r>
    </w:p>
    <w:p>
      <w:r>
        <w:rPr>
          <w:rFonts w:ascii="宋体" w:hAnsi="宋体" w:eastAsia="宋体"/>
          <w:sz w:val="24"/>
        </w:rPr>
        <w:t>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建议尽快组建国家级生物医学信息中心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本书出售、求购地址：https://www.jiaokey.com/book/detail/10288550.html</w:t>
      </w:r>
    </w:p>
    <w:p>
      <w:r>
        <w:t>更多相关图书推荐：https://www.jiaokey.com</w:t>
      </w:r>
    </w:p>
    <w:p>
      <w:r>
        <w:t>郝柏林 其他作品：https://www.jiaokey.com/tag/郝柏林.html</w:t>
      </w:r>
    </w:p>
    <w:p>
      <w:r>
        <w:t>关键词搜索：https://www.jiaokey.com/tag/建议尽快组建国家级生物医学信息中心.html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