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论人民民主国家阶级与政党</w:t>
      </w:r>
    </w:p>
    <w:p>
      <w:r>
        <w:rPr>
          <w:rFonts w:ascii="宋体" w:hAnsi="宋体" w:eastAsia="宋体"/>
          <w:sz w:val="24"/>
        </w:rPr>
        <w:t>法尔别罗夫（Н.Форберов）著；李鸿礼译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论人民民主国家阶级与政党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法尔别罗夫（Н.Форберов）著；李鸿礼译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本书出售、求购地址：https://www.jiaokey.com/book/detail/10286834.html</w:t>
      </w:r>
    </w:p>
    <w:p>
      <w:r>
        <w:t>更多相关图书推荐：https://www.jiaokey.com</w:t>
      </w:r>
    </w:p>
    <w:p>
      <w:r>
        <w:t>法尔别罗夫（Н.Форберов）著；李鸿礼译 其他作品：https://www.jiaokey.com/tag/法尔别罗夫（Н.Форберов）著；李鸿礼译.html</w:t>
      </w:r>
    </w:p>
    <w:p>
      <w:r>
        <w:t>上海：中华书局 出版图书：https://www.jiaokey.com/tag/上海：中华书局.html</w:t>
      </w:r>
    </w:p>
    <w:p>
      <w:r>
        <w:t>关键词搜索：https://www.jiaokey.com/tag/论人民民主国家阶级与政党.html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