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苏联对外政策的列宁主义原则</w:t>
      </w:r>
    </w:p>
    <w:p>
      <w:r>
        <w:rPr>
          <w:rFonts w:ascii="宋体" w:hAnsi="宋体" w:eastAsia="宋体"/>
          <w:sz w:val="24"/>
        </w:rPr>
        <w:t>（苏）艾拉佩江（М.Айрапетян），（苏）卡巴诺夫（П.Кабанов）著；国际关系学院编译组译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苏联对外政策的列宁主义原则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（苏）艾拉佩江（М.Айрапетян），（苏）卡巴诺夫（П.Кабанов）著；国际关系学院编译组译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本书出售、求购地址：https://www.jiaokey.com/book/detail/10285056.html</w:t>
      </w:r>
    </w:p>
    <w:p>
      <w:r>
        <w:t>更多相关图书推荐：https://www.jiaokey.com</w:t>
      </w:r>
    </w:p>
    <w:p>
      <w:r>
        <w:t>（苏）艾拉佩江（М.Айрапетян），（苏）卡巴诺夫（П.Кабанов）著；国际关系学院编译组译 其他作品：https://www.jiaokey.com/tag/（苏）艾拉佩江（М.Айрапетян），（苏）卡巴诺夫（П.Кабанов）著；国际关系学院编译组译.html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关键词搜索：https://www.jiaokey.com/tag/苏联对外政策的列宁主义原则.html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