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唇枪舌剑  中外法庭辩论精彩对白</w:t>
      </w:r>
    </w:p>
    <w:p>
      <w:r>
        <w:rPr>
          <w:rFonts w:ascii="宋体" w:hAnsi="宋体" w:eastAsia="宋体"/>
          <w:sz w:val="24"/>
        </w:rPr>
        <w:t>乐八一等编著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唇枪舌剑  中外法庭辩论精彩对白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乐八一等编著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本书出售、求购地址：https://www.jiaokey.com/book/detail/10284904.html</w:t>
      </w:r>
    </w:p>
    <w:p>
      <w:r>
        <w:t>更多相关图书推荐：https://www.jiaokey.com</w:t>
      </w:r>
    </w:p>
    <w:p>
      <w:r>
        <w:t>乐八一等编著 其他作品：https://www.jiaokey.com/tag/乐八一等编著.html</w:t>
      </w:r>
    </w:p>
    <w:p>
      <w:r>
        <w:t>北京：知识出版社 出版图书：https://www.jiaokey.com/tag/北京：知识出版社.html</w:t>
      </w:r>
    </w:p>
    <w:p>
      <w:r>
        <w:t>关键词搜索：https://www.jiaokey.com/tag/唇枪舌剑  中外法庭辩论精彩对白.html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