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走向21世纪的日本-北京国际学术讨论会纪实</w:t>
      </w:r>
    </w:p>
    <w:p>
      <w:r>
        <w:rPr>
          <w:rFonts w:ascii="宋体" w:hAnsi="宋体" w:eastAsia="宋体"/>
          <w:sz w:val="24"/>
        </w:rPr>
        <w:t>中华日本学会，中国社会科学院日本研究所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走向21世纪的日本-北京国际学术讨论会纪实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本书出售、求购地址：https://www.jiaokey.com/book/detail/10284495.html</w:t>
      </w:r>
    </w:p>
    <w:p>
      <w:r>
        <w:t>更多相关图书推荐：https://www.jiaokey.com</w:t>
      </w:r>
    </w:p>
    <w:p>
      <w:r>
        <w:t>中华日本学会，中国社会科学院日本研究所 其他作品：https://www.jiaokey.com/tag/中华日本学会，中国社会科学院日本研究所.html</w:t>
      </w:r>
    </w:p>
    <w:p>
      <w:r>
        <w:t>关键词搜索：https://www.jiaokey.com/tag/走向21世纪的日本-北京国际学术讨论会纪实.html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