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对《关于“文化大革命”的两个问题》的补充说明</w:t>
      </w:r>
    </w:p>
    <w:p>
      <w:r>
        <w:rPr>
          <w:rFonts w:ascii="宋体" w:hAnsi="宋体" w:eastAsia="宋体"/>
          <w:sz w:val="24"/>
        </w:rPr>
        <w:t>中内党校中共党史教研室，金春明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对《关于“文化大革命”的两个问题》的补充说明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中内党校中共党史教研室，金春明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本书出售、求购地址：https://www.jiaokey.com/book/detail/10284142.html</w:t>
      </w:r>
    </w:p>
    <w:p>
      <w:r>
        <w:t>更多相关图书推荐：https://www.jiaokey.com</w:t>
      </w:r>
    </w:p>
    <w:p>
      <w:r>
        <w:t>中内党校中共党史教研室，金春明 其他作品：https://www.jiaokey.com/tag/中内党校中共党史教研室，金春明.html</w:t>
      </w:r>
    </w:p>
    <w:p>
      <w:r>
        <w:t>关键词搜索：https://www.jiaokey.com/tag/对《关于“文化大革命”的两个问题》的补充说明.html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